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6CE" w:rsidRPr="00366A88" w:rsidRDefault="003051A2" w:rsidP="006F36CE">
      <w:pPr>
        <w:shd w:val="clear" w:color="auto" w:fill="EFEFEF"/>
        <w:spacing w:after="0" w:line="240" w:lineRule="auto"/>
        <w:outlineLvl w:val="0"/>
        <w:rPr>
          <w:rFonts w:ascii="Times New Roman" w:eastAsia="Times New Roman" w:hAnsi="Times New Roman" w:cs="Times New Roman"/>
          <w:color w:val="333333"/>
          <w:kern w:val="36"/>
          <w:sz w:val="33"/>
          <w:szCs w:val="33"/>
          <w:lang w:eastAsia="pl-PL"/>
        </w:rPr>
      </w:pPr>
      <w:hyperlink r:id="rId5" w:history="1">
        <w:r w:rsidR="006F36CE" w:rsidRPr="00366A88">
          <w:rPr>
            <w:rFonts w:ascii="Times New Roman" w:eastAsia="Times New Roman" w:hAnsi="Times New Roman" w:cs="Times New Roman"/>
            <w:color w:val="1A4C05"/>
            <w:kern w:val="36"/>
            <w:sz w:val="33"/>
            <w:szCs w:val="33"/>
            <w:lang w:eastAsia="pl-PL"/>
          </w:rPr>
          <w:t>Publikacja sprawozdania finansowego</w:t>
        </w:r>
        <w:r w:rsidR="00191FAF">
          <w:rPr>
            <w:rFonts w:ascii="Times New Roman" w:eastAsia="Times New Roman" w:hAnsi="Times New Roman" w:cs="Times New Roman"/>
            <w:color w:val="1A4C05"/>
            <w:kern w:val="36"/>
            <w:sz w:val="33"/>
            <w:szCs w:val="33"/>
            <w:lang w:eastAsia="pl-PL"/>
          </w:rPr>
          <w:t xml:space="preserve"> </w:t>
        </w:r>
        <w:r w:rsidR="006F36CE" w:rsidRPr="00366A88">
          <w:rPr>
            <w:rFonts w:ascii="Times New Roman" w:eastAsia="Times New Roman" w:hAnsi="Times New Roman" w:cs="Times New Roman"/>
            <w:color w:val="1A4C05"/>
            <w:kern w:val="36"/>
            <w:sz w:val="33"/>
            <w:szCs w:val="33"/>
            <w:lang w:eastAsia="pl-PL"/>
          </w:rPr>
          <w:t>- BILANSU za 20</w:t>
        </w:r>
        <w:r w:rsidR="008D5A23">
          <w:rPr>
            <w:rFonts w:ascii="Times New Roman" w:eastAsia="Times New Roman" w:hAnsi="Times New Roman" w:cs="Times New Roman"/>
            <w:color w:val="1A4C05"/>
            <w:kern w:val="36"/>
            <w:sz w:val="33"/>
            <w:szCs w:val="33"/>
            <w:lang w:eastAsia="pl-PL"/>
          </w:rPr>
          <w:t>2</w:t>
        </w:r>
        <w:r w:rsidR="009B4055">
          <w:rPr>
            <w:rFonts w:ascii="Times New Roman" w:eastAsia="Times New Roman" w:hAnsi="Times New Roman" w:cs="Times New Roman"/>
            <w:color w:val="1A4C05"/>
            <w:kern w:val="36"/>
            <w:sz w:val="33"/>
            <w:szCs w:val="33"/>
            <w:lang w:eastAsia="pl-PL"/>
          </w:rPr>
          <w:t>3</w:t>
        </w:r>
        <w:r w:rsidR="006F36CE" w:rsidRPr="00366A88">
          <w:rPr>
            <w:rFonts w:ascii="Times New Roman" w:eastAsia="Times New Roman" w:hAnsi="Times New Roman" w:cs="Times New Roman"/>
            <w:color w:val="1A4C05"/>
            <w:kern w:val="36"/>
            <w:sz w:val="33"/>
            <w:szCs w:val="33"/>
            <w:lang w:eastAsia="pl-PL"/>
          </w:rPr>
          <w:t xml:space="preserve"> rok</w:t>
        </w:r>
      </w:hyperlink>
    </w:p>
    <w:p w:rsidR="006F36CE" w:rsidRPr="00366A88" w:rsidRDefault="00DA034F" w:rsidP="006F36CE">
      <w:pPr>
        <w:shd w:val="clear" w:color="auto" w:fill="EFEFEF"/>
        <w:spacing w:after="0" w:line="300" w:lineRule="atLeast"/>
        <w:jc w:val="both"/>
        <w:rPr>
          <w:rFonts w:ascii="Verdana" w:eastAsia="Times New Roman" w:hAnsi="Verdana" w:cs="Times New Roman"/>
          <w:color w:val="333333"/>
          <w:sz w:val="18"/>
          <w:szCs w:val="18"/>
          <w:lang w:eastAsia="pl-PL"/>
        </w:rPr>
      </w:pPr>
      <w:r>
        <w:rPr>
          <w:rFonts w:ascii="Verdana" w:eastAsia="Times New Roman" w:hAnsi="Verdana" w:cs="Times New Roman"/>
          <w:color w:val="333333"/>
          <w:sz w:val="18"/>
          <w:szCs w:val="18"/>
          <w:lang w:eastAsia="pl-PL"/>
        </w:rPr>
        <w:t xml:space="preserve"> </w:t>
      </w:r>
      <w:r w:rsidR="009B4055">
        <w:rPr>
          <w:rFonts w:ascii="Verdana" w:eastAsia="Times New Roman" w:hAnsi="Verdana" w:cs="Times New Roman"/>
          <w:color w:val="333333"/>
          <w:sz w:val="18"/>
          <w:szCs w:val="18"/>
          <w:lang w:eastAsia="pl-PL"/>
        </w:rPr>
        <w:t xml:space="preserve">25 kwietnia </w:t>
      </w:r>
      <w:r w:rsidR="008D5A23">
        <w:rPr>
          <w:rFonts w:ascii="Verdana" w:eastAsia="Times New Roman" w:hAnsi="Verdana" w:cs="Times New Roman"/>
          <w:color w:val="333333"/>
          <w:sz w:val="18"/>
          <w:szCs w:val="18"/>
          <w:lang w:eastAsia="pl-PL"/>
        </w:rPr>
        <w:t xml:space="preserve"> </w:t>
      </w:r>
      <w:r w:rsidR="006F36CE">
        <w:rPr>
          <w:rFonts w:ascii="Verdana" w:eastAsia="Times New Roman" w:hAnsi="Verdana" w:cs="Times New Roman"/>
          <w:color w:val="333333"/>
          <w:sz w:val="18"/>
          <w:szCs w:val="18"/>
          <w:lang w:eastAsia="pl-PL"/>
        </w:rPr>
        <w:t xml:space="preserve"> 202</w:t>
      </w:r>
      <w:r w:rsidR="009B4055">
        <w:rPr>
          <w:rFonts w:ascii="Verdana" w:eastAsia="Times New Roman" w:hAnsi="Verdana" w:cs="Times New Roman"/>
          <w:color w:val="333333"/>
          <w:sz w:val="18"/>
          <w:szCs w:val="18"/>
          <w:lang w:eastAsia="pl-PL"/>
        </w:rPr>
        <w:t>4</w:t>
      </w:r>
      <w:r w:rsidR="00F618B5">
        <w:rPr>
          <w:rFonts w:ascii="Verdana" w:eastAsia="Times New Roman" w:hAnsi="Verdana" w:cs="Times New Roman"/>
          <w:color w:val="333333"/>
          <w:sz w:val="18"/>
          <w:szCs w:val="18"/>
          <w:lang w:eastAsia="pl-PL"/>
        </w:rPr>
        <w:t xml:space="preserve"> </w:t>
      </w:r>
      <w:r w:rsidR="006F36CE">
        <w:rPr>
          <w:rFonts w:ascii="Verdana" w:eastAsia="Times New Roman" w:hAnsi="Verdana" w:cs="Times New Roman"/>
          <w:color w:val="333333"/>
          <w:sz w:val="18"/>
          <w:szCs w:val="18"/>
          <w:lang w:eastAsia="pl-PL"/>
        </w:rPr>
        <w:t xml:space="preserve">r. </w:t>
      </w:r>
    </w:p>
    <w:p w:rsidR="006F36CE" w:rsidRPr="00366A88" w:rsidRDefault="006F36CE" w:rsidP="006F36CE">
      <w:pPr>
        <w:shd w:val="clear" w:color="auto" w:fill="EFEFEF"/>
        <w:spacing w:after="0" w:line="300" w:lineRule="atLeast"/>
        <w:jc w:val="both"/>
        <w:rPr>
          <w:rFonts w:ascii="Verdana" w:eastAsia="Times New Roman" w:hAnsi="Verdana" w:cs="Times New Roman"/>
          <w:color w:val="333333"/>
          <w:sz w:val="18"/>
          <w:szCs w:val="18"/>
          <w:lang w:eastAsia="pl-PL"/>
        </w:rPr>
      </w:pPr>
      <w:r w:rsidRPr="00366A88">
        <w:rPr>
          <w:rFonts w:ascii="Verdana" w:eastAsia="Times New Roman" w:hAnsi="Verdana" w:cs="Times New Roman"/>
          <w:color w:val="333333"/>
          <w:sz w:val="18"/>
          <w:szCs w:val="18"/>
          <w:lang w:eastAsia="pl-PL"/>
        </w:rPr>
        <w:t>Zgodnie z § 34 ust. 9 Rozporządzenia Ministra Rozwoju i Finansów z dnia 13 września 2017 r. w sprawie rachunkowości oraz planów kont dla budżetu państwa, budżetów jednostek samorządu terytorialnego, jednostek budżetowych, samorządowych zakładów budżetowych, państwowych funduszy celowych oraz państwowych jednostek budżetowych mających siedzibę poza granicami Rzeczypospolitej Polskiej, sprawozdanie finansowe</w:t>
      </w:r>
      <w:r>
        <w:rPr>
          <w:rFonts w:ascii="Verdana" w:eastAsia="Times New Roman" w:hAnsi="Verdana" w:cs="Times New Roman"/>
          <w:color w:val="333333"/>
          <w:sz w:val="18"/>
          <w:szCs w:val="18"/>
          <w:lang w:eastAsia="pl-PL"/>
        </w:rPr>
        <w:t xml:space="preserve">  </w:t>
      </w:r>
      <w:r w:rsidRPr="00366A88">
        <w:rPr>
          <w:rFonts w:ascii="Verdana" w:eastAsia="Times New Roman" w:hAnsi="Verdana" w:cs="Times New Roman"/>
          <w:color w:val="333333"/>
          <w:sz w:val="18"/>
          <w:szCs w:val="18"/>
          <w:lang w:eastAsia="pl-PL"/>
        </w:rPr>
        <w:t xml:space="preserve">- BILANS jednostki </w:t>
      </w:r>
      <w:r w:rsidR="003051A2">
        <w:rPr>
          <w:rFonts w:ascii="Verdana" w:eastAsia="Times New Roman" w:hAnsi="Verdana" w:cs="Times New Roman"/>
          <w:color w:val="333333"/>
          <w:sz w:val="18"/>
          <w:szCs w:val="18"/>
          <w:lang w:eastAsia="pl-PL"/>
        </w:rPr>
        <w:t xml:space="preserve">Przedszkola Nr 4 „Pod zielonym listkiem” w Płońsku  </w:t>
      </w:r>
      <w:r w:rsidRPr="00366A88">
        <w:rPr>
          <w:rFonts w:ascii="Verdana" w:eastAsia="Times New Roman" w:hAnsi="Verdana" w:cs="Times New Roman"/>
          <w:color w:val="333333"/>
          <w:sz w:val="18"/>
          <w:szCs w:val="18"/>
          <w:lang w:eastAsia="pl-PL"/>
        </w:rPr>
        <w:t xml:space="preserve">sporządzony na dzień </w:t>
      </w:r>
      <w:bookmarkStart w:id="0" w:name="_GoBack"/>
      <w:bookmarkEnd w:id="0"/>
      <w:r w:rsidRPr="00366A88">
        <w:rPr>
          <w:rFonts w:ascii="Verdana" w:eastAsia="Times New Roman" w:hAnsi="Verdana" w:cs="Times New Roman"/>
          <w:color w:val="333333"/>
          <w:sz w:val="18"/>
          <w:szCs w:val="18"/>
          <w:lang w:eastAsia="pl-PL"/>
        </w:rPr>
        <w:t>20</w:t>
      </w:r>
      <w:r w:rsidR="00732F78">
        <w:rPr>
          <w:rFonts w:ascii="Verdana" w:eastAsia="Times New Roman" w:hAnsi="Verdana" w:cs="Times New Roman"/>
          <w:color w:val="333333"/>
          <w:sz w:val="18"/>
          <w:szCs w:val="18"/>
          <w:lang w:eastAsia="pl-PL"/>
        </w:rPr>
        <w:t>2</w:t>
      </w:r>
      <w:r w:rsidR="009B4055">
        <w:rPr>
          <w:rFonts w:ascii="Verdana" w:eastAsia="Times New Roman" w:hAnsi="Verdana" w:cs="Times New Roman"/>
          <w:color w:val="333333"/>
          <w:sz w:val="18"/>
          <w:szCs w:val="18"/>
          <w:lang w:eastAsia="pl-PL"/>
        </w:rPr>
        <w:t>3</w:t>
      </w:r>
      <w:r w:rsidRPr="00366A88">
        <w:rPr>
          <w:rFonts w:ascii="Verdana" w:eastAsia="Times New Roman" w:hAnsi="Verdana" w:cs="Times New Roman"/>
          <w:color w:val="333333"/>
          <w:sz w:val="18"/>
          <w:szCs w:val="18"/>
          <w:lang w:eastAsia="pl-PL"/>
        </w:rPr>
        <w:t xml:space="preserve">-12-31, wraz z załącznikami, został opublikowany w Biuletynie Informacji Publicznej </w:t>
      </w:r>
      <w:r>
        <w:rPr>
          <w:rFonts w:ascii="Verdana" w:eastAsia="Times New Roman" w:hAnsi="Verdana" w:cs="Times New Roman"/>
          <w:color w:val="333333"/>
          <w:sz w:val="18"/>
          <w:szCs w:val="18"/>
          <w:lang w:eastAsia="pl-PL"/>
        </w:rPr>
        <w:t>Zespołu Obsługi Placówek Oświatowych w Płońsku</w:t>
      </w:r>
      <w:r w:rsidRPr="00366A88">
        <w:rPr>
          <w:rFonts w:ascii="Verdana" w:eastAsia="Times New Roman" w:hAnsi="Verdana" w:cs="Times New Roman"/>
          <w:color w:val="333333"/>
          <w:sz w:val="18"/>
          <w:szCs w:val="18"/>
          <w:lang w:eastAsia="pl-PL"/>
        </w:rPr>
        <w:t>: </w:t>
      </w:r>
      <w:r w:rsidR="00940A99">
        <w:rPr>
          <w:rFonts w:ascii="Verdana" w:eastAsia="Times New Roman" w:hAnsi="Verdana" w:cs="Times New Roman"/>
          <w:color w:val="333333"/>
          <w:sz w:val="18"/>
          <w:szCs w:val="18"/>
          <w:lang w:eastAsia="pl-PL"/>
        </w:rPr>
        <w:t xml:space="preserve"> </w:t>
      </w:r>
      <w:hyperlink r:id="rId6" w:history="1"/>
      <w:r w:rsidR="00940A99">
        <w:rPr>
          <w:rStyle w:val="Hipercze"/>
        </w:rPr>
        <w:t xml:space="preserve"> </w:t>
      </w:r>
      <w:r w:rsidR="00DC0B7C" w:rsidRPr="00DC0B7C">
        <w:rPr>
          <w:rStyle w:val="Hipercze"/>
        </w:rPr>
        <w:t>https://www.e-bip.org.pl/zopoplonsk/39097</w:t>
      </w:r>
    </w:p>
    <w:p w:rsidR="001F6091" w:rsidRDefault="001F6091" w:rsidP="001F6091">
      <w:pPr>
        <w:shd w:val="clear" w:color="auto" w:fill="FFFFFF"/>
        <w:spacing w:after="0" w:line="240" w:lineRule="auto"/>
        <w:jc w:val="both"/>
        <w:rPr>
          <w:rFonts w:ascii="Arial" w:eastAsia="Times New Roman" w:hAnsi="Arial" w:cs="Arial"/>
          <w:i/>
          <w:iCs/>
          <w:color w:val="000000"/>
          <w:sz w:val="18"/>
          <w:szCs w:val="18"/>
          <w:lang w:eastAsia="pl-PL"/>
        </w:rPr>
      </w:pPr>
    </w:p>
    <w:p w:rsidR="001F6091" w:rsidRDefault="001F6091" w:rsidP="001F6091">
      <w:pPr>
        <w:shd w:val="clear" w:color="auto" w:fill="FFFFFF"/>
        <w:spacing w:after="0" w:line="240" w:lineRule="auto"/>
        <w:jc w:val="both"/>
        <w:rPr>
          <w:rFonts w:ascii="Arial" w:eastAsia="Times New Roman" w:hAnsi="Arial" w:cs="Arial"/>
          <w:i/>
          <w:iCs/>
          <w:color w:val="000000"/>
          <w:sz w:val="18"/>
          <w:szCs w:val="18"/>
          <w:lang w:eastAsia="pl-PL"/>
        </w:rPr>
      </w:pPr>
    </w:p>
    <w:p w:rsidR="00800277" w:rsidRDefault="00800277" w:rsidP="001F6091"/>
    <w:sectPr w:rsidR="008002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CD2C83"/>
    <w:multiLevelType w:val="multilevel"/>
    <w:tmpl w:val="A12A5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CAC"/>
    <w:rsid w:val="00191FAF"/>
    <w:rsid w:val="001F6091"/>
    <w:rsid w:val="00263C45"/>
    <w:rsid w:val="003051A2"/>
    <w:rsid w:val="004676E8"/>
    <w:rsid w:val="006F36CE"/>
    <w:rsid w:val="00732F78"/>
    <w:rsid w:val="007B4560"/>
    <w:rsid w:val="007C1110"/>
    <w:rsid w:val="00800277"/>
    <w:rsid w:val="00880088"/>
    <w:rsid w:val="008D5A23"/>
    <w:rsid w:val="00932CAC"/>
    <w:rsid w:val="00940A99"/>
    <w:rsid w:val="009B4055"/>
    <w:rsid w:val="00DA034F"/>
    <w:rsid w:val="00DC0B7C"/>
    <w:rsid w:val="00E67E52"/>
    <w:rsid w:val="00F23C64"/>
    <w:rsid w:val="00F618B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FFC58"/>
  <w15:docId w15:val="{E704BC81-E5AF-4CBD-9351-0814F335B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F36C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6F36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38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bip.org.pl/zopoplonsk/24551" TargetMode="External"/><Relationship Id="rId5" Type="http://schemas.openxmlformats.org/officeDocument/2006/relationships/hyperlink" Target="http://www.zsjodlowka.pl/publikacja-sprawozdania-finansowego-bilansu-za-2018-rok/"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132</Words>
  <Characters>792</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2022-04-27T07:03:00Z</cp:lastPrinted>
  <dcterms:created xsi:type="dcterms:W3CDTF">2024-04-25T07:43:00Z</dcterms:created>
  <dcterms:modified xsi:type="dcterms:W3CDTF">2024-04-25T07:43:00Z</dcterms:modified>
</cp:coreProperties>
</file>